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F77" w:rsidRPr="006D5F77" w:rsidRDefault="006D5F77" w:rsidP="006D5F77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6D5F77" w:rsidRPr="006D5F77" w:rsidRDefault="006D5F77" w:rsidP="006D5F77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6D5F77">
        <w:rPr>
          <w:b/>
          <w:bCs/>
          <w:color w:val="333333"/>
        </w:rPr>
        <w:t>Конспект урока музыки.</w:t>
      </w:r>
    </w:p>
    <w:p w:rsidR="00A03061" w:rsidRPr="006D5F77" w:rsidRDefault="000922D4" w:rsidP="006D5F7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D5F77">
        <w:rPr>
          <w:color w:val="000000"/>
        </w:rPr>
        <w:t xml:space="preserve">Учитель:  </w:t>
      </w:r>
      <w:proofErr w:type="spellStart"/>
      <w:r w:rsidRPr="006D5F77">
        <w:rPr>
          <w:color w:val="000000"/>
        </w:rPr>
        <w:t>Бочарова</w:t>
      </w:r>
      <w:proofErr w:type="spellEnd"/>
      <w:r w:rsidRPr="006D5F77">
        <w:rPr>
          <w:color w:val="000000"/>
        </w:rPr>
        <w:t xml:space="preserve"> Ирина Викторовна</w:t>
      </w:r>
    </w:p>
    <w:p w:rsidR="006D5F77" w:rsidRDefault="006D5F77" w:rsidP="006D5F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5F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Класс:</w:t>
      </w:r>
      <w:r w:rsidRPr="006D5F77">
        <w:rPr>
          <w:rFonts w:ascii="Times New Roman" w:eastAsia="Times New Roman" w:hAnsi="Times New Roman" w:cs="Times New Roman"/>
          <w:color w:val="000000"/>
          <w:sz w:val="24"/>
          <w:szCs w:val="24"/>
        </w:rPr>
        <w:t> 8</w:t>
      </w:r>
    </w:p>
    <w:p w:rsidR="006D5F77" w:rsidRPr="006D5F77" w:rsidRDefault="006D5F77" w:rsidP="006D5F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5F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Авторы программы:</w:t>
      </w:r>
      <w:r w:rsidRPr="006D5F77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6D5F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Г.П.Сергеева, Е.Д.Критская, Т. С. </w:t>
      </w:r>
      <w:proofErr w:type="spellStart"/>
      <w:r w:rsidRPr="006D5F77">
        <w:rPr>
          <w:rFonts w:ascii="Times New Roman" w:eastAsia="Times New Roman" w:hAnsi="Times New Roman" w:cs="Times New Roman"/>
          <w:color w:val="000000"/>
          <w:sz w:val="24"/>
          <w:szCs w:val="24"/>
        </w:rPr>
        <w:t>Шмагина</w:t>
      </w:r>
      <w:proofErr w:type="spellEnd"/>
    </w:p>
    <w:p w:rsidR="006D5F77" w:rsidRPr="006D5F77" w:rsidRDefault="006D5F77" w:rsidP="006D5F7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D5F77">
        <w:rPr>
          <w:b/>
          <w:bCs/>
          <w:color w:val="000000"/>
        </w:rPr>
        <w:t>Тема урока: «Иоганн Себастьян Бах. Вечные темы искусства и жизни»</w:t>
      </w:r>
    </w:p>
    <w:p w:rsidR="00A03061" w:rsidRPr="006D5F77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D5F77">
        <w:rPr>
          <w:b/>
          <w:bCs/>
          <w:color w:val="000000"/>
        </w:rPr>
        <w:t>Тема четверти: </w:t>
      </w:r>
      <w:r w:rsidRPr="006D5F77">
        <w:rPr>
          <w:color w:val="000000"/>
        </w:rPr>
        <w:t>«Мир образов камерной и симфонической музыки».</w:t>
      </w:r>
    </w:p>
    <w:p w:rsidR="00A03061" w:rsidRPr="006D5F77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D5F77">
        <w:rPr>
          <w:b/>
          <w:bCs/>
          <w:color w:val="000000"/>
        </w:rPr>
        <w:t>Цель:</w:t>
      </w:r>
      <w:r w:rsidRPr="006D5F77">
        <w:rPr>
          <w:color w:val="000000"/>
        </w:rPr>
        <w:t> развитие эстетической, эмоциональной отзывчивости к произведениям.</w:t>
      </w:r>
    </w:p>
    <w:p w:rsidR="00A03061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D5F77">
        <w:rPr>
          <w:b/>
          <w:bCs/>
          <w:color w:val="000000"/>
        </w:rPr>
        <w:t>Тип урока: </w:t>
      </w:r>
      <w:r w:rsidRPr="006D5F77">
        <w:rPr>
          <w:color w:val="000000"/>
        </w:rPr>
        <w:t>Урок изучение нового материала.</w:t>
      </w:r>
    </w:p>
    <w:p w:rsidR="006D5F77" w:rsidRPr="006D5F77" w:rsidRDefault="006D5F77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D5F77">
        <w:rPr>
          <w:b/>
          <w:color w:val="000000"/>
        </w:rPr>
        <w:t>Форма урока</w:t>
      </w:r>
      <w:r>
        <w:rPr>
          <w:color w:val="000000"/>
        </w:rPr>
        <w:t>: Урок – размышление.</w:t>
      </w:r>
    </w:p>
    <w:p w:rsidR="00A03061" w:rsidRPr="006D5F77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D5F77">
        <w:rPr>
          <w:b/>
          <w:bCs/>
          <w:color w:val="000000"/>
        </w:rPr>
        <w:t>Планируемые результаты: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Предметные: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 1.Сопоставлять средства музыкальной и художественной выразительности.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 xml:space="preserve">Цвет-тембр, колорит – лад, ритм музыки –  ритм  изображения, форма </w:t>
      </w:r>
      <w:proofErr w:type="gramStart"/>
      <w:r w:rsidRPr="000C0DE5">
        <w:rPr>
          <w:color w:val="000000"/>
        </w:rPr>
        <w:t>–к</w:t>
      </w:r>
      <w:proofErr w:type="gramEnd"/>
      <w:r w:rsidRPr="000C0DE5">
        <w:rPr>
          <w:color w:val="000000"/>
        </w:rPr>
        <w:t>омпозиция.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 xml:space="preserve">2. Развивать музыкально – творческие навыки учащихся через различные виды </w:t>
      </w:r>
      <w:proofErr w:type="spellStart"/>
      <w:r w:rsidRPr="000C0DE5">
        <w:rPr>
          <w:color w:val="000000"/>
        </w:rPr>
        <w:t>музицирования</w:t>
      </w:r>
      <w:proofErr w:type="spellEnd"/>
      <w:r w:rsidRPr="000C0DE5">
        <w:rPr>
          <w:color w:val="000000"/>
        </w:rPr>
        <w:t xml:space="preserve"> – хоровое пение, пластическое интонирование.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0C0DE5">
        <w:rPr>
          <w:b/>
          <w:bCs/>
          <w:color w:val="000000"/>
        </w:rPr>
        <w:t>Метапредметные</w:t>
      </w:r>
      <w:proofErr w:type="spellEnd"/>
      <w:r w:rsidRPr="000C0DE5">
        <w:rPr>
          <w:color w:val="000000"/>
        </w:rPr>
        <w:t>: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lastRenderedPageBreak/>
        <w:t>1. Готовность к логическим действиям: анализ, сравнение, синтез, обобщение, классификация по стилям и жанрам музыкального искусства;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2. Планирование, контроль и оценка собственных учебных действий, понимание их успешности или причин не успешности, умение корректировать свои действия;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Личностные: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1.Понимать интонационно-образную природу духовной музыки, ее жанровое и стилевое многообразие.</w:t>
      </w:r>
      <w:r w:rsidRPr="000C0DE5">
        <w:rPr>
          <w:color w:val="1F497D"/>
        </w:rPr>
        <w:br/>
      </w:r>
      <w:r w:rsidRPr="000C0DE5">
        <w:rPr>
          <w:color w:val="000000"/>
        </w:rPr>
        <w:t>2.Воспитывать потребность общения с музыкой, желание слушать ее и исполнять.</w:t>
      </w:r>
    </w:p>
    <w:p w:rsidR="00A03061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Оборудование: </w:t>
      </w:r>
      <w:r w:rsidRPr="000C0DE5">
        <w:rPr>
          <w:color w:val="000000"/>
        </w:rPr>
        <w:t>Компьютер, проектор, музыкальный центр, доска, портреты.</w:t>
      </w:r>
    </w:p>
    <w:p w:rsidR="006D5F77" w:rsidRPr="000C0DE5" w:rsidRDefault="006D5F77" w:rsidP="006D5F7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 xml:space="preserve">На данном уроке обучающиеся встречаются с произведениями искусства разных культурно- исторических эпох. В процессе общения с ними, слушая и исполняя, обучающиеся приходят к осознанию того, что язык искусства с течением времени не </w:t>
      </w:r>
      <w:proofErr w:type="gramStart"/>
      <w:r w:rsidRPr="000C0DE5">
        <w:rPr>
          <w:color w:val="000000"/>
        </w:rPr>
        <w:t>изменяется</w:t>
      </w:r>
      <w:proofErr w:type="gramEnd"/>
      <w:r w:rsidRPr="000C0DE5">
        <w:rPr>
          <w:color w:val="000000"/>
        </w:rPr>
        <w:t xml:space="preserve"> и остаются вечные ценности</w:t>
      </w:r>
    </w:p>
    <w:p w:rsidR="006D5F77" w:rsidRPr="000C0DE5" w:rsidRDefault="006D5F77" w:rsidP="006D5F7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0C0DE5">
        <w:rPr>
          <w:b/>
          <w:bCs/>
          <w:color w:val="000000"/>
        </w:rPr>
        <w:t>Вера, Доброта, Надежда, Искренность, Любовь.</w:t>
      </w:r>
    </w:p>
    <w:p w:rsidR="00A03061" w:rsidRPr="000C0DE5" w:rsidRDefault="00A03061" w:rsidP="006D5F77">
      <w:pPr>
        <w:pStyle w:val="a3"/>
        <w:shd w:val="clear" w:color="auto" w:fill="FFFFFF"/>
        <w:spacing w:before="0" w:beforeAutospacing="0" w:after="150" w:afterAutospacing="0"/>
        <w:ind w:left="2124" w:firstLine="708"/>
        <w:rPr>
          <w:color w:val="000000"/>
        </w:rPr>
      </w:pPr>
      <w:r w:rsidRPr="000C0DE5">
        <w:rPr>
          <w:b/>
          <w:bCs/>
          <w:color w:val="000000"/>
        </w:rPr>
        <w:t>Ход урока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 </w:t>
      </w:r>
      <w:r w:rsidRPr="000C0DE5">
        <w:rPr>
          <w:color w:val="000000"/>
        </w:rPr>
        <w:t>У нас сегодня необычный урок – урок-размышление.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lastRenderedPageBreak/>
        <w:t>О чем мы будем размышлять? Пускай нам поможет высказывание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«Идеи меняются, сердце остается одно»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 </w:t>
      </w:r>
      <w:r w:rsidRPr="000C0DE5">
        <w:rPr>
          <w:color w:val="000000"/>
        </w:rPr>
        <w:t>Какому русскому писателю принадлежат эти слова?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</w:t>
      </w:r>
      <w:r w:rsidRPr="000C0DE5">
        <w:rPr>
          <w:color w:val="000000"/>
        </w:rPr>
        <w:t xml:space="preserve">: Эти </w:t>
      </w:r>
      <w:proofErr w:type="gramStart"/>
      <w:r w:rsidRPr="000C0DE5">
        <w:rPr>
          <w:color w:val="000000"/>
        </w:rPr>
        <w:t>слова</w:t>
      </w:r>
      <w:proofErr w:type="gramEnd"/>
      <w:r w:rsidRPr="000C0DE5">
        <w:rPr>
          <w:color w:val="000000"/>
        </w:rPr>
        <w:t xml:space="preserve"> принадлежа русскому писателю XIX века Ф. М. Достоевскому. (Высказывание и портрет писателя – на экране интерактивной доски.)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</w:t>
      </w:r>
      <w:r w:rsidRPr="000C0DE5">
        <w:rPr>
          <w:color w:val="000000"/>
        </w:rPr>
        <w:t>: Как вы понимаете эти слова? (ответы детей)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Действительно, проходят годы, пролетают целые эпохи, сменяются поколения людей, но остаются чувства </w:t>
      </w:r>
      <w:r w:rsidRPr="000C0DE5">
        <w:rPr>
          <w:b/>
          <w:bCs/>
          <w:color w:val="000000"/>
        </w:rPr>
        <w:t>доброты, надежды, веры</w:t>
      </w:r>
      <w:r w:rsidRPr="000C0DE5">
        <w:rPr>
          <w:color w:val="000000"/>
        </w:rPr>
        <w:t>, которые помогают в трудную минуту. И неважно, когда художник жил – много лет назад или в наши дни. Если он настоящий мастер, он создаст такое произведение, которое будет волновать многие поколения людей, принося им «</w:t>
      </w:r>
      <w:r w:rsidRPr="000C0DE5">
        <w:rPr>
          <w:b/>
          <w:bCs/>
          <w:color w:val="000000"/>
        </w:rPr>
        <w:t>утешение и подпору</w:t>
      </w:r>
      <w:r w:rsidRPr="000C0DE5">
        <w:rPr>
          <w:color w:val="000000"/>
        </w:rPr>
        <w:t>». Мы встретимся с произведениями искусства, созданными в разные эпохи, и постараемся понять, как они влияют на наших современников, а значит и на нас с вами.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 xml:space="preserve"> Послушайте музыку. («Город золотой» Б. Гребенщикова, Ф. </w:t>
      </w:r>
      <w:proofErr w:type="spellStart"/>
      <w:r w:rsidRPr="000C0DE5">
        <w:rPr>
          <w:color w:val="000000"/>
        </w:rPr>
        <w:t>Канова</w:t>
      </w:r>
      <w:proofErr w:type="spellEnd"/>
      <w:r w:rsidRPr="000C0DE5">
        <w:rPr>
          <w:color w:val="000000"/>
        </w:rPr>
        <w:t xml:space="preserve"> да </w:t>
      </w:r>
      <w:proofErr w:type="spellStart"/>
      <w:r w:rsidRPr="000C0DE5">
        <w:rPr>
          <w:color w:val="000000"/>
        </w:rPr>
        <w:t>Милано</w:t>
      </w:r>
      <w:proofErr w:type="spellEnd"/>
      <w:r w:rsidRPr="000C0DE5">
        <w:rPr>
          <w:color w:val="000000"/>
        </w:rPr>
        <w:t xml:space="preserve">) (Показ на интерактивной доске портретов Ф. </w:t>
      </w:r>
      <w:proofErr w:type="spellStart"/>
      <w:r w:rsidRPr="000C0DE5">
        <w:rPr>
          <w:color w:val="000000"/>
        </w:rPr>
        <w:t>Канова</w:t>
      </w:r>
      <w:proofErr w:type="spellEnd"/>
      <w:r w:rsidRPr="000C0DE5">
        <w:rPr>
          <w:color w:val="000000"/>
        </w:rPr>
        <w:t xml:space="preserve"> да </w:t>
      </w:r>
      <w:proofErr w:type="spellStart"/>
      <w:r w:rsidRPr="000C0DE5">
        <w:rPr>
          <w:color w:val="000000"/>
        </w:rPr>
        <w:t>Милано</w:t>
      </w:r>
      <w:proofErr w:type="spellEnd"/>
      <w:r w:rsidRPr="000C0DE5">
        <w:rPr>
          <w:color w:val="000000"/>
        </w:rPr>
        <w:t xml:space="preserve"> и Б. Гребенщикова.)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О чем эта песня? (об идеальном городе, где Нежности)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 xml:space="preserve"> И если нас в </w:t>
      </w:r>
      <w:proofErr w:type="gramStart"/>
      <w:r w:rsidRPr="000C0DE5">
        <w:rPr>
          <w:color w:val="000000"/>
        </w:rPr>
        <w:t>душе</w:t>
      </w:r>
      <w:proofErr w:type="gramEnd"/>
      <w:r w:rsidRPr="000C0DE5">
        <w:rPr>
          <w:color w:val="000000"/>
        </w:rPr>
        <w:t xml:space="preserve"> хоть немного затронула эта музыка, значит, она не зря создана. Она становится для нас </w:t>
      </w:r>
      <w:r w:rsidRPr="000C0DE5">
        <w:rPr>
          <w:b/>
          <w:bCs/>
          <w:color w:val="000000"/>
        </w:rPr>
        <w:t>«утешением и подпорой».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 xml:space="preserve"> Почему современный рок-музыкант Борис Гребенщиков обратился к мелодии музыканта конца XVI века </w:t>
      </w:r>
      <w:proofErr w:type="spellStart"/>
      <w:r w:rsidRPr="000C0DE5">
        <w:rPr>
          <w:color w:val="000000"/>
        </w:rPr>
        <w:t>Франческо</w:t>
      </w:r>
      <w:proofErr w:type="spellEnd"/>
      <w:r w:rsidRPr="000C0DE5">
        <w:rPr>
          <w:color w:val="000000"/>
        </w:rPr>
        <w:t xml:space="preserve"> да </w:t>
      </w:r>
      <w:proofErr w:type="spellStart"/>
      <w:r w:rsidRPr="000C0DE5">
        <w:rPr>
          <w:color w:val="000000"/>
        </w:rPr>
        <w:t>Милано</w:t>
      </w:r>
      <w:proofErr w:type="spellEnd"/>
      <w:r w:rsidRPr="000C0DE5">
        <w:rPr>
          <w:color w:val="000000"/>
        </w:rPr>
        <w:t>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(это было своеобразное родство душ; в разные эпохи творцы искусства стремились найти тот источник света, который поможет людям преодолевать трудности на их жизненном пути)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Наверное, таким мастером, который помогал людям обрести уверенность в своих силах, был композитор </w:t>
      </w:r>
      <w:r w:rsidRPr="000C0DE5">
        <w:rPr>
          <w:b/>
          <w:bCs/>
          <w:color w:val="000000"/>
        </w:rPr>
        <w:t>Иоганн Себастьян Бах</w:t>
      </w:r>
      <w:r w:rsidRPr="000C0DE5">
        <w:rPr>
          <w:color w:val="000000"/>
        </w:rPr>
        <w:t>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(На экране – портрет И. С. Баха.)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Вспомните, какая страна подарила миру Баха? (Германия)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Посмотрите: Бах совсем не похож на наших современников – и одежда другая, и прическа.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 </w:t>
      </w:r>
      <w:r w:rsidRPr="000C0DE5">
        <w:rPr>
          <w:color w:val="000000"/>
        </w:rPr>
        <w:t>В каком веке жил</w:t>
      </w:r>
      <w:r w:rsidRPr="000C0DE5">
        <w:rPr>
          <w:b/>
          <w:bCs/>
          <w:color w:val="000000"/>
        </w:rPr>
        <w:t> </w:t>
      </w:r>
      <w:r w:rsidRPr="000C0DE5">
        <w:rPr>
          <w:color w:val="000000"/>
        </w:rPr>
        <w:t>Композитор </w:t>
      </w:r>
      <w:r w:rsidRPr="000C0DE5">
        <w:rPr>
          <w:b/>
          <w:bCs/>
          <w:color w:val="000000"/>
        </w:rPr>
        <w:t>Иоганн Себастьян Бах?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жил давно – более 250 лет назад.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Говорят, что по внешнему облику можно понять внутренний мир человека.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 xml:space="preserve">Как вы думаете, это </w:t>
      </w:r>
      <w:proofErr w:type="gramStart"/>
      <w:r w:rsidRPr="000C0DE5">
        <w:rPr>
          <w:color w:val="000000"/>
        </w:rPr>
        <w:t>был</w:t>
      </w:r>
      <w:proofErr w:type="gramEnd"/>
      <w:r w:rsidRPr="000C0DE5">
        <w:rPr>
          <w:color w:val="000000"/>
        </w:rPr>
        <w:t xml:space="preserve"> какой человек?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(учащиеся рассуждают о внутреннем мире композитора: серьезный, спокойный, внимательный взгляд, наверное, требовательный к себе и окружающим)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Действительно, он был требовательный к себе человек, так как основные произведения композитор написал уже в зрелом возрасте.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 </w:t>
      </w:r>
      <w:r w:rsidRPr="000C0DE5">
        <w:rPr>
          <w:color w:val="000000"/>
        </w:rPr>
        <w:t>Найдите в интернете биографию И.С. Баха</w:t>
      </w:r>
      <w:r w:rsidRPr="000C0DE5">
        <w:rPr>
          <w:b/>
          <w:bCs/>
          <w:color w:val="000000"/>
        </w:rPr>
        <w:t>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 </w:t>
      </w:r>
      <w:r w:rsidRPr="000C0DE5">
        <w:rPr>
          <w:color w:val="000000"/>
        </w:rPr>
        <w:t xml:space="preserve">Далее приводятся факты из биографии композитора: Иоганн Себастьян Бах, младший сын Иоганна </w:t>
      </w:r>
      <w:proofErr w:type="spellStart"/>
      <w:r w:rsidRPr="000C0DE5">
        <w:rPr>
          <w:color w:val="000000"/>
        </w:rPr>
        <w:t>Амброзиуса</w:t>
      </w:r>
      <w:proofErr w:type="spellEnd"/>
      <w:r w:rsidRPr="000C0DE5">
        <w:rPr>
          <w:color w:val="000000"/>
        </w:rPr>
        <w:t xml:space="preserve">, родился в </w:t>
      </w:r>
      <w:proofErr w:type="spellStart"/>
      <w:r w:rsidRPr="000C0DE5">
        <w:rPr>
          <w:color w:val="000000"/>
        </w:rPr>
        <w:t>Эйзенахе</w:t>
      </w:r>
      <w:proofErr w:type="spellEnd"/>
      <w:r w:rsidRPr="000C0DE5">
        <w:rPr>
          <w:color w:val="000000"/>
        </w:rPr>
        <w:t xml:space="preserve"> в 1685 году, 21 марта.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 xml:space="preserve">Был придворным музыкантом в Веймаре у герцога Иоганна Эрнста, органистом в церкви в </w:t>
      </w:r>
      <w:proofErr w:type="spellStart"/>
      <w:r w:rsidRPr="000C0DE5">
        <w:rPr>
          <w:color w:val="000000"/>
        </w:rPr>
        <w:t>Мюльхаузене</w:t>
      </w:r>
      <w:proofErr w:type="spellEnd"/>
      <w:r w:rsidRPr="000C0DE5">
        <w:rPr>
          <w:color w:val="000000"/>
        </w:rPr>
        <w:t xml:space="preserve"> и Веймаре, руководителем камерной 4 музыки при великокняжеском </w:t>
      </w:r>
      <w:proofErr w:type="spellStart"/>
      <w:r w:rsidRPr="000C0DE5">
        <w:rPr>
          <w:color w:val="000000"/>
        </w:rPr>
        <w:t>Ангальткетенском</w:t>
      </w:r>
      <w:proofErr w:type="spellEnd"/>
      <w:r w:rsidRPr="000C0DE5">
        <w:rPr>
          <w:color w:val="000000"/>
        </w:rPr>
        <w:t xml:space="preserve"> дворе. В 1723 году был назначен в Лейпциг директором хора музыки.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Можно ли сказать, что жизнь Баха бала « на колёсах»?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Да, его жизнь была «на колесах», композитор переезжал с места на место.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В те времена жизнь музыканта была тяжела, постоянный поиск заработка заставлял его искать новое место работы. Биографы рассказывали также о том, что слишком независимый нрав был у композитора, и музыку он писал «недостаточно подобострастную». Долгое время Бах работал в церкви, сопровождая службу.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Поэтому им написано много музыки для органа – могучего, громкоголосого инструмента, по звучанию соперничающего с целым симфоническим оркестром.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i/>
          <w:iCs/>
          <w:color w:val="000000"/>
        </w:rPr>
        <w:t>(На экране появляется изображение органа.)</w:t>
      </w:r>
      <w:r w:rsidRPr="000C0DE5">
        <w:rPr>
          <w:color w:val="000000"/>
        </w:rPr>
        <w:t> Бах, как и многие другие люди, преодолевал одну жизненную неурядицу за другой.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Как вы думаете, была ли семья у композитора?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 </w:t>
      </w:r>
      <w:r w:rsidRPr="000C0DE5">
        <w:rPr>
          <w:color w:val="000000"/>
        </w:rPr>
        <w:t>Да.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Семья вместе с ним была всегда. Уставший приходил Бах с работы.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И семья встречала его в гостиной за столом, делились впечатлениями о прошедшем дне. Давайте прислушаемся к этой беседе. </w:t>
      </w:r>
      <w:r w:rsidRPr="000C0DE5">
        <w:rPr>
          <w:i/>
          <w:iCs/>
          <w:color w:val="000000"/>
        </w:rPr>
        <w:t>(Слушание органной Прелюдии ми-минор.)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Каков был характер разговора? Как между собой разговаривали? Спокойным или нервным был диалог? (разговаривали с уважением друг к другу, никто никого не перебивал; размеренная, спокойная речь)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Как вы это поняли? (музыка подсказала: спокойный, неторопливый темп, негромкая динамика, голоса звучали поочередно)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О чем мог быть разговор? (ответы детей)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</w:t>
      </w:r>
      <w:proofErr w:type="gramStart"/>
      <w:r w:rsidRPr="000C0DE5">
        <w:rPr>
          <w:color w:val="000000"/>
        </w:rPr>
        <w:t>Сколько голосов разговаривали</w:t>
      </w:r>
      <w:proofErr w:type="gramEnd"/>
      <w:r w:rsidRPr="000C0DE5">
        <w:rPr>
          <w:color w:val="000000"/>
        </w:rPr>
        <w:t xml:space="preserve"> между собой? (4 голоса; наверное, сам композитор и кто-то из детей; дружной была семья)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 </w:t>
      </w:r>
      <w:r w:rsidRPr="000C0DE5">
        <w:rPr>
          <w:color w:val="000000"/>
        </w:rPr>
        <w:t>Такое согласие в музыке называется полифония (с греческого «многоголосие»). </w:t>
      </w:r>
      <w:r w:rsidRPr="000C0DE5">
        <w:rPr>
          <w:i/>
          <w:iCs/>
          <w:color w:val="000000"/>
        </w:rPr>
        <w:t>(На экране – определение «полифония».)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Помогала сохранять тепло домашнего очага мама – </w:t>
      </w:r>
      <w:r w:rsidRPr="000C0DE5">
        <w:rPr>
          <w:b/>
          <w:bCs/>
          <w:color w:val="000000"/>
        </w:rPr>
        <w:t>Анна Магдалена</w:t>
      </w:r>
      <w:r w:rsidRPr="000C0DE5">
        <w:rPr>
          <w:color w:val="000000"/>
        </w:rPr>
        <w:t>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Первая жена Баха умерла, и Анна Магдалена стала для детей настоящей </w:t>
      </w:r>
      <w:r w:rsidRPr="000C0DE5">
        <w:rPr>
          <w:b/>
          <w:bCs/>
          <w:color w:val="000000"/>
        </w:rPr>
        <w:t>матерью</w:t>
      </w:r>
      <w:r w:rsidRPr="000C0DE5">
        <w:rPr>
          <w:color w:val="000000"/>
        </w:rPr>
        <w:t>, а для самого </w:t>
      </w:r>
      <w:r w:rsidRPr="000C0DE5">
        <w:rPr>
          <w:b/>
          <w:bCs/>
          <w:color w:val="000000"/>
        </w:rPr>
        <w:t>Баха – другом</w:t>
      </w:r>
      <w:r w:rsidRPr="000C0DE5">
        <w:rPr>
          <w:color w:val="000000"/>
        </w:rPr>
        <w:t>, помогающим преодолевать трудности. Композитор посвятил музыку Анне Магдалене – своего рода </w:t>
      </w:r>
      <w:r w:rsidRPr="000C0DE5">
        <w:rPr>
          <w:b/>
          <w:bCs/>
          <w:color w:val="000000"/>
        </w:rPr>
        <w:t>письмо- признание</w:t>
      </w:r>
      <w:r w:rsidRPr="000C0DE5">
        <w:rPr>
          <w:color w:val="000000"/>
        </w:rPr>
        <w:t>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i/>
          <w:iCs/>
          <w:color w:val="000000"/>
        </w:rPr>
        <w:t>(Звучит «Скерцо» из сюиты №2 И. С. Баха.)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Поделитесь своими впечатлениями, обратите внимание на настроение, средства выразительности, на солирующий инструмент с нежным голосом </w:t>
      </w:r>
      <w:r w:rsidRPr="000C0DE5">
        <w:rPr>
          <w:b/>
          <w:bCs/>
          <w:color w:val="000000"/>
        </w:rPr>
        <w:t>– флейту</w:t>
      </w:r>
      <w:r w:rsidRPr="000C0DE5">
        <w:rPr>
          <w:color w:val="000000"/>
        </w:rPr>
        <w:t>. </w:t>
      </w:r>
      <w:r w:rsidRPr="000C0DE5">
        <w:rPr>
          <w:i/>
          <w:iCs/>
          <w:color w:val="000000"/>
        </w:rPr>
        <w:t>(На экране – изображение флейты.)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Такая музыка, где один голос ведёт мелодию, а остальные будто подыгрывают, помогают ему, называется </w:t>
      </w:r>
      <w:r w:rsidRPr="000C0DE5">
        <w:rPr>
          <w:b/>
          <w:bCs/>
          <w:color w:val="000000"/>
        </w:rPr>
        <w:t>гомофония (</w:t>
      </w:r>
      <w:r w:rsidRPr="000C0DE5">
        <w:rPr>
          <w:color w:val="000000"/>
        </w:rPr>
        <w:t>с греческого «</w:t>
      </w:r>
      <w:proofErr w:type="spellStart"/>
      <w:r w:rsidRPr="000C0DE5">
        <w:rPr>
          <w:b/>
          <w:bCs/>
          <w:color w:val="000000"/>
        </w:rPr>
        <w:t>одноголосие</w:t>
      </w:r>
      <w:proofErr w:type="spellEnd"/>
      <w:r w:rsidRPr="000C0DE5">
        <w:rPr>
          <w:b/>
          <w:bCs/>
          <w:color w:val="000000"/>
        </w:rPr>
        <w:t>»</w:t>
      </w:r>
      <w:r w:rsidRPr="000C0DE5">
        <w:rPr>
          <w:color w:val="000000"/>
        </w:rPr>
        <w:t>). </w:t>
      </w:r>
      <w:r w:rsidRPr="000C0DE5">
        <w:rPr>
          <w:i/>
          <w:iCs/>
          <w:color w:val="000000"/>
        </w:rPr>
        <w:t>(На экране – определение «гомофония».)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Как бы вы назвали эту музыку? (бабочка, шутка, облако, порхающая)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Почему? (ответы детей)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Сам Бах назвал ее </w:t>
      </w:r>
      <w:r w:rsidRPr="000C0DE5">
        <w:rPr>
          <w:b/>
          <w:bCs/>
          <w:color w:val="000000"/>
        </w:rPr>
        <w:t>«Скерцо».</w:t>
      </w:r>
      <w:r w:rsidRPr="000C0DE5">
        <w:rPr>
          <w:i/>
          <w:iCs/>
          <w:color w:val="000000"/>
        </w:rPr>
        <w:t> (На доске – новое слово «скерцо».)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Скерцо с итальянского – </w:t>
      </w:r>
      <w:r w:rsidRPr="000C0DE5">
        <w:rPr>
          <w:b/>
          <w:bCs/>
          <w:color w:val="000000"/>
        </w:rPr>
        <w:t>«шутка».</w:t>
      </w:r>
      <w:r w:rsidRPr="000C0DE5">
        <w:rPr>
          <w:color w:val="000000"/>
        </w:rPr>
        <w:t> Во времена композитора музыкальные названия давали, как правило, по-итальянски, так как профессиональная музыка появилась в Италии.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Как вы думаете, почему композитор так назвал свою музыку?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(ответы детей) Возможно, потому, что хотел видеть своих жену и детей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0C0DE5">
        <w:rPr>
          <w:color w:val="000000"/>
        </w:rPr>
        <w:t>улыбающимися</w:t>
      </w:r>
      <w:proofErr w:type="gramEnd"/>
      <w:r w:rsidRPr="000C0DE5">
        <w:rPr>
          <w:color w:val="000000"/>
        </w:rPr>
        <w:t>, на мгновение забывающими жизненные неурядицы.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Давайте разделимся на группы.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Каждой группе раздаются листы бумаги и фломастеры. Им предлагается изобразить музыку «Скерцо», почувствовать ее пульс, движение мелодии. Также на экране доски один/двое учащихся показывают пульс музыки. После выполнения задания идет обсуждение выполненной работы.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Каждой группе необходимо защитить свой проект.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Какой можно сделать вывод?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что музыка непрерывно движется, увлекая нашу фантазию вслед за собой.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Давайте рассмотрим женские портреты и определим, какой из образов по своей интонации ближе всего музыке </w:t>
      </w:r>
      <w:r w:rsidRPr="000C0DE5">
        <w:rPr>
          <w:b/>
          <w:bCs/>
          <w:color w:val="000000"/>
        </w:rPr>
        <w:t>«Скерцо».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0C0DE5">
        <w:rPr>
          <w:i/>
          <w:iCs/>
          <w:color w:val="000000"/>
        </w:rPr>
        <w:t xml:space="preserve">(На экране – женские портреты: крестьянки (А. Венецианов «На жатве»), купчихи (Б. Кустодиев «Купчиха за чаем»), дворянки (Т. Гейнсборо «Дама в </w:t>
      </w:r>
      <w:proofErr w:type="spellStart"/>
      <w:r w:rsidRPr="000C0DE5">
        <w:rPr>
          <w:i/>
          <w:iCs/>
          <w:color w:val="000000"/>
        </w:rPr>
        <w:t>голубом</w:t>
      </w:r>
      <w:proofErr w:type="spellEnd"/>
      <w:r w:rsidRPr="000C0DE5">
        <w:rPr>
          <w:i/>
          <w:iCs/>
          <w:color w:val="000000"/>
        </w:rPr>
        <w:t>»).</w:t>
      </w:r>
      <w:proofErr w:type="gramEnd"/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</w:t>
      </w:r>
      <w:proofErr w:type="gramStart"/>
      <w:r w:rsidRPr="000C0DE5">
        <w:rPr>
          <w:color w:val="000000"/>
        </w:rPr>
        <w:t>У «Дамы в «</w:t>
      </w:r>
      <w:proofErr w:type="spellStart"/>
      <w:r w:rsidRPr="000C0DE5">
        <w:rPr>
          <w:color w:val="000000"/>
        </w:rPr>
        <w:t>голубом</w:t>
      </w:r>
      <w:proofErr w:type="spellEnd"/>
      <w:r w:rsidRPr="000C0DE5">
        <w:rPr>
          <w:color w:val="000000"/>
        </w:rPr>
        <w:t>» улыбка мимолетная, еле заметная, легкая, изящная, близкая по интонации «Скерцо».</w:t>
      </w:r>
      <w:proofErr w:type="gramEnd"/>
      <w:r w:rsidRPr="000C0DE5">
        <w:rPr>
          <w:color w:val="000000"/>
        </w:rPr>
        <w:t xml:space="preserve"> Это неслучайно, так как оба произведения создавались примерно в одно время, в XVIII веке, которое современники называли «Галантным веком». Поэтому и шутка изящная, тонкая, немного прикрытая, интеллигентная.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Как вы считаете, можно ли назвать эту музыку современной нам?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Можно, потому что Бах выразил искренние чувства к своим родным людям, и мы это поняли; но в наши дни эти чувства выражают более открыто.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Что наиболее вас привлекло в музыке Баха? Может быть, она чем-то вам помогла?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Музыка помогает внимательно слушать собеседника, бережнее, с добротой относиться друг к другу.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 </w:t>
      </w:r>
      <w:r w:rsidRPr="000C0DE5">
        <w:rPr>
          <w:color w:val="000000"/>
        </w:rPr>
        <w:t>Действительно, музыка помогает человеку оставаться добрым, отзывчивым к окружающим людям.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Вспомните, что когда встречались члены семьи Баха после трудного дня,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они рассаживались за круглым столом, зажигали свечи и рассказывали о своих повседневных делах. С какими чувствами?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С добротой, уважением, искренностью, мягкостью.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Давайте зажжем нашу свечу и представим, что это – кусочек пламени того огня, который согревал семью Бахов.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i/>
          <w:iCs/>
          <w:color w:val="000000"/>
        </w:rPr>
        <w:t>(Зажигается свеча, на экране появляется изображение пламени свечи.) Исполняется песня «Свечи» (авт. М. Звездинский).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Посмотрите друг на друга, почувствуйте себя. Теплее стало?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Да.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Значит, мы не зря с вами постарались.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На уроке мы сами почувствовали, как музыка, даже такая старинная, как музыка Баха, преобразует нашу жизнь через нас самих. Если музыка находит отклик в нашей душе, значит, на какой-то миг мы становимся добрее.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На уроке мы встречались с разными произведениями искусства. По- своему авторы затрагивают проблемы, которые волнуют не только их, но и многих людей. Как вы думаете, что их объединяет?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Дети:</w:t>
      </w:r>
      <w:r w:rsidRPr="000C0DE5">
        <w:rPr>
          <w:color w:val="000000"/>
        </w:rPr>
        <w:t> (ответы детей)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Они искренне, правдиво выражают свое отношение к жизни, используя разные художественные краски. Великий русский писатель Федор Михайлович Достоевский говорил: </w:t>
      </w:r>
      <w:r w:rsidRPr="000C0DE5">
        <w:rPr>
          <w:b/>
          <w:bCs/>
          <w:color w:val="000000"/>
        </w:rPr>
        <w:t>«Идеи меняются, сердце остается одно».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</w:t>
      </w:r>
      <w:proofErr w:type="gramStart"/>
      <w:r w:rsidRPr="000C0DE5">
        <w:rPr>
          <w:color w:val="000000"/>
        </w:rPr>
        <w:t>Действительно, проходят годы, рождаются и умирают люди, но остаются вечные ценности – </w:t>
      </w:r>
      <w:r w:rsidRPr="000C0DE5">
        <w:rPr>
          <w:b/>
          <w:bCs/>
          <w:color w:val="000000"/>
        </w:rPr>
        <w:t>Вера, Доброта, Надежда, Искренность, Любовь...</w:t>
      </w:r>
      <w:proofErr w:type="gramEnd"/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b/>
          <w:bCs/>
          <w:color w:val="000000"/>
        </w:rPr>
        <w:t>Учитель:</w:t>
      </w:r>
      <w:r w:rsidRPr="000C0DE5">
        <w:rPr>
          <w:color w:val="000000"/>
        </w:rPr>
        <w:t> Домашнее задание: написать письмо-признание родному человеку (в виде стихотворения, открытки, рисунка, поделки и т. п.).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C0DE5">
        <w:rPr>
          <w:color w:val="000000"/>
        </w:rPr>
        <w:t>Выход из класса под музыку песни «Свечи». Дети прикрепляют на доску фрагменты пламени свечи (выражающие их отношение к прошедшему уроку).</w:t>
      </w:r>
    </w:p>
    <w:p w:rsidR="00A03061" w:rsidRPr="000C0DE5" w:rsidRDefault="00A03061" w:rsidP="00A0306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A03061" w:rsidRDefault="00A03061" w:rsidP="00A0306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04232" w:rsidRDefault="00D04232">
      <w:bookmarkStart w:id="0" w:name="_GoBack"/>
      <w:bookmarkEnd w:id="0"/>
    </w:p>
    <w:sectPr w:rsidR="00D04232" w:rsidSect="00F04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294F99"/>
    <w:rsid w:val="000922D4"/>
    <w:rsid w:val="000C0DE5"/>
    <w:rsid w:val="00294F99"/>
    <w:rsid w:val="00323F8B"/>
    <w:rsid w:val="006D5F77"/>
    <w:rsid w:val="0094305B"/>
    <w:rsid w:val="009910D9"/>
    <w:rsid w:val="00A03061"/>
    <w:rsid w:val="00D04232"/>
    <w:rsid w:val="00F017E1"/>
    <w:rsid w:val="00F0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3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1577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dcterms:created xsi:type="dcterms:W3CDTF">2018-01-22T07:19:00Z</dcterms:created>
  <dcterms:modified xsi:type="dcterms:W3CDTF">2021-02-04T07:58:00Z</dcterms:modified>
</cp:coreProperties>
</file>