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37C" w:rsidRDefault="0060437C" w:rsidP="0060437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60437C" w:rsidRDefault="0060437C" w:rsidP="0060437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«Морская средняя общеобразовательная школа им. В. А. Дерягина» </w:t>
      </w:r>
    </w:p>
    <w:p w:rsidR="0060437C" w:rsidRPr="00B331BD" w:rsidRDefault="0060437C" w:rsidP="0060437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городского округа Судак</w:t>
      </w:r>
    </w:p>
    <w:p w:rsidR="0060437C" w:rsidRPr="00574C73" w:rsidRDefault="0060437C" w:rsidP="0060437C">
      <w:pPr>
        <w:shd w:val="clear" w:color="auto" w:fill="FFFFFF"/>
        <w:spacing w:line="0" w:lineRule="auto"/>
        <w:jc w:val="center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rPr>
          <w:rFonts w:ascii="Times New Roman" w:hAnsi="Times New Roman" w:cs="Times New Roman"/>
          <w:sz w:val="24"/>
          <w:szCs w:val="24"/>
        </w:rPr>
      </w:pPr>
    </w:p>
    <w:p w:rsidR="0060437C" w:rsidRDefault="0060437C" w:rsidP="006043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Классный час</w:t>
      </w:r>
    </w:p>
    <w:p w:rsidR="0060437C" w:rsidRDefault="0060437C" w:rsidP="006043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«Правила дорожного движения»</w:t>
      </w:r>
    </w:p>
    <w:p w:rsidR="0060437C" w:rsidRDefault="0060437C" w:rsidP="0060437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5-б класс</w:t>
      </w:r>
    </w:p>
    <w:p w:rsidR="0060437C" w:rsidRPr="00B331BD" w:rsidRDefault="0060437C" w:rsidP="0060437C">
      <w:pPr>
        <w:rPr>
          <w:rFonts w:ascii="Times New Roman" w:hAnsi="Times New Roman" w:cs="Times New Roman"/>
          <w:sz w:val="36"/>
          <w:szCs w:val="36"/>
        </w:rPr>
      </w:pPr>
    </w:p>
    <w:p w:rsidR="0060437C" w:rsidRDefault="0060437C" w:rsidP="0060437C">
      <w:pPr>
        <w:rPr>
          <w:rFonts w:ascii="Times New Roman" w:hAnsi="Times New Roman" w:cs="Times New Roman"/>
          <w:sz w:val="36"/>
          <w:szCs w:val="36"/>
        </w:rPr>
      </w:pPr>
    </w:p>
    <w:p w:rsidR="0060437C" w:rsidRPr="00B331BD" w:rsidRDefault="0060437C" w:rsidP="0060437C">
      <w:pPr>
        <w:rPr>
          <w:rFonts w:ascii="Times New Roman" w:hAnsi="Times New Roman" w:cs="Times New Roman"/>
          <w:sz w:val="36"/>
          <w:szCs w:val="36"/>
        </w:rPr>
      </w:pPr>
    </w:p>
    <w:p w:rsidR="0060437C" w:rsidRDefault="0060437C" w:rsidP="0060437C">
      <w:pPr>
        <w:rPr>
          <w:rFonts w:ascii="Times New Roman" w:hAnsi="Times New Roman" w:cs="Times New Roman"/>
          <w:sz w:val="36"/>
          <w:szCs w:val="36"/>
        </w:rPr>
      </w:pPr>
    </w:p>
    <w:p w:rsidR="0060437C" w:rsidRDefault="0060437C" w:rsidP="0060437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60437C" w:rsidRDefault="0060437C" w:rsidP="0060437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Джирикова</w:t>
      </w:r>
      <w:proofErr w:type="spellEnd"/>
      <w:r w:rsidR="0069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Ревиде</w:t>
      </w:r>
      <w:proofErr w:type="spellEnd"/>
      <w:r w:rsidR="006978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Джемаловна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60437C" w:rsidRDefault="0060437C" w:rsidP="0060437C">
      <w:pPr>
        <w:tabs>
          <w:tab w:val="left" w:pos="705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</w:p>
    <w:p w:rsidR="0060437C" w:rsidRPr="00B331BD" w:rsidRDefault="0060437C" w:rsidP="0060437C">
      <w:pPr>
        <w:rPr>
          <w:rFonts w:ascii="Times New Roman" w:hAnsi="Times New Roman" w:cs="Times New Roman"/>
          <w:sz w:val="28"/>
          <w:szCs w:val="28"/>
        </w:rPr>
      </w:pPr>
    </w:p>
    <w:p w:rsidR="0060437C" w:rsidRDefault="0060437C" w:rsidP="0060437C">
      <w:pPr>
        <w:rPr>
          <w:rFonts w:ascii="Times New Roman" w:hAnsi="Times New Roman" w:cs="Times New Roman"/>
          <w:sz w:val="28"/>
          <w:szCs w:val="28"/>
        </w:rPr>
      </w:pPr>
    </w:p>
    <w:p w:rsidR="0060437C" w:rsidRPr="00B331BD" w:rsidRDefault="0060437C" w:rsidP="0060437C">
      <w:pPr>
        <w:rPr>
          <w:rFonts w:ascii="Times New Roman" w:hAnsi="Times New Roman" w:cs="Times New Roman"/>
          <w:sz w:val="28"/>
          <w:szCs w:val="28"/>
        </w:rPr>
      </w:pPr>
    </w:p>
    <w:p w:rsidR="0060437C" w:rsidRPr="00B331BD" w:rsidRDefault="0060437C" w:rsidP="0060437C">
      <w:pPr>
        <w:rPr>
          <w:rFonts w:ascii="Times New Roman" w:hAnsi="Times New Roman" w:cs="Times New Roman"/>
          <w:sz w:val="28"/>
          <w:szCs w:val="28"/>
        </w:rPr>
      </w:pPr>
    </w:p>
    <w:p w:rsidR="0060437C" w:rsidRDefault="0060437C" w:rsidP="0060437C">
      <w:pPr>
        <w:rPr>
          <w:rFonts w:ascii="Times New Roman" w:hAnsi="Times New Roman" w:cs="Times New Roman"/>
          <w:sz w:val="28"/>
          <w:szCs w:val="28"/>
        </w:rPr>
      </w:pPr>
    </w:p>
    <w:p w:rsidR="0060437C" w:rsidRDefault="0060437C" w:rsidP="0060437C">
      <w:pPr>
        <w:tabs>
          <w:tab w:val="left" w:pos="31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Морское</w:t>
      </w:r>
    </w:p>
    <w:p w:rsidR="0060437C" w:rsidRPr="00B331BD" w:rsidRDefault="0060437C" w:rsidP="0060437C">
      <w:pPr>
        <w:tabs>
          <w:tab w:val="left" w:pos="315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2020-2021 учебный год</w:t>
      </w:r>
    </w:p>
    <w:p w:rsidR="003A4E3A" w:rsidRDefault="003A4E3A" w:rsidP="003A4E3A">
      <w:pPr>
        <w:spacing w:after="75" w:line="390" w:lineRule="atLeast"/>
        <w:jc w:val="center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</w:pPr>
      <w:bookmarkStart w:id="0" w:name="_GoBack"/>
      <w:bookmarkEnd w:id="0"/>
      <w:r w:rsidRPr="003A4E3A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lastRenderedPageBreak/>
        <w:t xml:space="preserve">Классный час </w:t>
      </w:r>
    </w:p>
    <w:p w:rsidR="003A4E3A" w:rsidRDefault="003A4E3A" w:rsidP="003A4E3A">
      <w:pPr>
        <w:spacing w:after="75" w:line="390" w:lineRule="atLeast"/>
        <w:jc w:val="center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</w:pPr>
      <w:r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>"Правила дорожного движения"</w:t>
      </w:r>
    </w:p>
    <w:p w:rsidR="003A4E3A" w:rsidRPr="003A4E3A" w:rsidRDefault="003A4E3A" w:rsidP="003A4E3A">
      <w:pPr>
        <w:spacing w:after="75" w:line="390" w:lineRule="atLeast"/>
        <w:jc w:val="center"/>
        <w:outlineLvl w:val="0"/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>5</w:t>
      </w:r>
      <w:r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>-б</w:t>
      </w:r>
      <w:r w:rsidRPr="003A4E3A">
        <w:rPr>
          <w:rFonts w:ascii="Arial" w:eastAsia="Times New Roman" w:hAnsi="Arial" w:cs="Arial"/>
          <w:b/>
          <w:bCs/>
          <w:color w:val="336699"/>
          <w:kern w:val="36"/>
          <w:sz w:val="39"/>
          <w:szCs w:val="39"/>
          <w:lang w:eastAsia="ru-RU"/>
        </w:rPr>
        <w:t xml:space="preserve"> класс</w:t>
      </w:r>
    </w:p>
    <w:p w:rsidR="003A4E3A" w:rsidRP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Цель: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воспитание законопослушных участников дорожного движения.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Задачи: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пропаганда необходимости соблюдения п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равил дорожного движения;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2.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предупреждение детского дорожн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о-транспортного травматизма;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3.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проверка и закрепление навыков безопасного поведения детей на улицах.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Материал: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плакаты «Запрещающие знаки», «Предписывающие знаки», «Предупреждающие знаки», памятка по правилам дорожного движения для обучающихся, памятка по правилам дорожного движения для взрослых.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2619375"/>
            <wp:effectExtent l="0" t="0" r="9525" b="9525"/>
            <wp:docPr id="1" name="Рисунок 1" descr="https://kladraz.ru/upload/blogs2/2019/8/15549_2a6960635b402e06aea524d34e9299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ladraz.ru/upload/blogs2/2019/8/15549_2a6960635b402e06aea524d34e92990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Default="003A4E3A" w:rsidP="003A4E3A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Конспект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Сейчас по дорогам России движутся миллионы автомобилей. Количество ДТП и число пострадавших в них не уменьшается. Почему так происходит? Просто каждый третий человек в нашей стране не соблюдает правила дорожного движения. Наш классный час посвящен этой важной для каждого человека теме </w:t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«Правила дорожного движения».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Кто считает, что правила дорожного движения вам знать совсем не нужно?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                            Кто знает, 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но иногда нарушает, или не соблюдает правила?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Кому правила известны на пять и кто всегда их принципиально соблюдает, а кто следит, из вас, чтобы и другие тоже соблюдали правила?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Значит, вы можете назвать основные причины ДТП?(ответы детей)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1. Окончание учебного года, увеличение числа детей на дорогах.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2. Снижение контроля со стороны родителей.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3. Скользкие участки дороги во время непогоды.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4. Снижение видимости из-за непогоды.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5. Яркое ослепляющее солнце.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6. Плохое состояние дорог.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7. Рассеянное внимание водителей и пешеходов.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8. Переход улицы в неустановленном месте.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9. Переход перед близко идущим транспортом.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10. Появление пешеходов из-за стоящего на проезжей части транспорта.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11. Подвижные игры на проезжей части.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12. Езда на велосипедах по проезжей части.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13. Снижение обзора во время непогоды из-за зонта, поднятого воротника и тому подобное.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14. Переход дорог при коллективном посещении театров и прочее.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15. Адаптация к новым условиям во время отдыха вне дома.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Знание правил безопасности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движения совершенно необходимо. П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очему же, сознавая эту необходимость, многие люди так бездумно ведут себя на дороге? Обычно дети не готовы к опасности на дороге.</w:t>
      </w:r>
    </w:p>
    <w:p w:rsidR="003A4E3A" w:rsidRPr="003A4E3A" w:rsidRDefault="003A4E3A" w:rsidP="003A4E3A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«Вдруг я увидел на дороге машину...», «вдруг из-за угла выехал автомобиль...», «внезапно из-за автобуса я увидел машину...» — в объяснениях ребят после аварии постоянно присутствует слово «вдруг». Транспорт на проезжей части не может оказаться вдруг, дорога — законное место транспорта, вдруг автомобиль может появиться только на тротуаре. Но везде он является источником повышенной опасности.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Запомните обязательно, если вы появились на проезжей части дороги внезапно, то даже самый опытный водитель при надежных тормозах не сможет сразу остановить машину. Во-первых, автомобили едут на большой скорости; во-вторых, водители бывают неопытные, неосторожные, не трезвые; в-третьих, реакция у водителей разная. А если неисправные тормоза? И если все же вы оказались посреди дороги и на вас мчится машина, то не надо суетиться и метаться из стороны в сторону, тогда водителю легче будет решить, с какой стороны вас лучше объехать.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Всякие игры на дороге должны быть исключены. Но опасными могут оказаться и игры вблизи дороги. То, что улица пустынна в отдельные периоды времени, притупляет чувство опасности и внимание к движущимся транспортным средствам. Это особенно проявляется во время игр, когда в погоне за мячом или приятелем можно невзначай выскочить на проезжую часть, где как раз в это время поблизости мчится машина. Так что для подвижных игр лучше выбирать место подальше от дороги.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А знаете ли вы, когда появился привычный для нас светофор?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409689" cy="4019550"/>
            <wp:effectExtent l="0" t="0" r="635" b="0"/>
            <wp:docPr id="2" name="Рисунок 2" descr="https://kladraz.ru/upload/blogs2/2019/8/15549_d38d2c5c299bcff76c20e87205a85f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ladraz.ru/upload/blogs2/2019/8/15549_d38d2c5c299bcff76c20e87205a85fa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839" cy="403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P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Регулировать движение с помощью механического прибора начали в 1868 году, в Лондоне. Первый светофор стоял в центре города на столбе высотой 6 метров. Управлял им специально приставленный человек. С помощью системы ремней он поднимал и опускал стрелку прибора. Потом стрелку заменил фонарь, работавший на светильном газе. В фонаре были зелёные и красные стёкла, а жёлтые ещё не придумали.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Первый электрический светофор появился в США, в городе Кливленде, в 1914 году. Он тоже имел лишь два сигнала — красный и зелёный — и управлялся вручную. Жёлтый сигнал заменял предупреждающий свисток полицейского. Но уже через 4 года в Нью-Йорке появились трёхцветные электрические светофоры с автоматическим управлением.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Интересно, что в первых светофорах зелёный сигнал находился наверху, но потом решили, что лучше поместить сверху красный сигнал. И теперь во всех странах мира сигналы светофора располагаются по единому правилу: вверху—красный, посередине — жёлтый, внизу — зелёный.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У нас в стране первый светофор появился в 1929 году в Москве. Он был похож на круглые часы с тремя секторами — красным, жёлтым и зелёным. А регулировщик вручную поворачивал стрелку, устанавливая её на нужный цвет.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2952750" cy="2209800"/>
            <wp:effectExtent l="0" t="0" r="0" b="0"/>
            <wp:docPr id="3" name="Рисунок 3" descr="https://kladraz.ru/upload/blogs2/2019/8/15549_c4a4a22d80be8c446ffaa60b89db53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ladraz.ru/upload/blogs2/2019/8/15549_c4a4a22d80be8c446ffaa60b89db53dc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Потом в Москве и Ленинграде (так тогда назывался Санкт- Петербург) появились электрические светофоры современного типа. А в 1937 году в Ленинграде около универмага появился первый пешеходный светофор.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КАКИЕ ИЗ ЗНАКОВ ХАРАКТЕРИЗУЮТСЯ КАК ЗАПРЕЩАЮЩИЕ, ПРЕДУПРЕЖДАЮЩИЕ, ПРЕДПИСЫВАЮЩИЕ (ЗНАКИ ПРИОРИТЕТА)?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P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Запрещающие знаки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запрещают водителям и пешеходам выполнять какие-то действия, ограничивают их движения. Знаки данной категории запрещают движение транспортных средств, изображенных на знаке, а также запрещают движение всех транспортных средств за редким исключением. Запрещают остановку, стоянку, обгон транспортных средств, ограничивают скорость движения. Эти знаки круглой формы с красной каймой.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4419600" cy="6067425"/>
            <wp:effectExtent l="0" t="0" r="0" b="9525"/>
            <wp:docPr id="4" name="Рисунок 4" descr="https://kladraz.ru/upload/blogs2/2019/8/15549_9c58d848318742ebc1edb77b3125f8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19/8/15549_9c58d848318742ebc1edb77b3125f8d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606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Предупреждающие знаки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- знаки треугольной формы с красной каймой, которые хорошо видно издалека. Основная функция таких знаков, как следует из их названия, предупреждать водителя и пешехода о возможных опасностях и предостерегать его от дорожно-транспортных происшествий</w:t>
      </w:r>
      <w:proofErr w:type="gram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  <w:proofErr w:type="gram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gram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</w:t>
      </w:r>
      <w:proofErr w:type="gram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редупреждающие знаки устанавливаются на опасных участках дорог и их просто отличить от всех остальных знаков.</w:t>
      </w:r>
    </w:p>
    <w:p w:rsidR="003A4E3A" w:rsidRP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833745" cy="4381500"/>
            <wp:effectExtent l="0" t="0" r="0" b="0"/>
            <wp:docPr id="5" name="Рисунок 5" descr="https://kladraz.ru/upload/blogs2/2019/8/15549_f41420e67e355c6bcd878cab5d00ed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ladraz.ru/upload/blogs2/2019/8/15549_f41420e67e355c6bcd878cab5d00ed2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689" cy="4394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Pr="003A4E3A" w:rsidRDefault="003A4E3A" w:rsidP="003A4E3A">
      <w:pPr>
        <w:spacing w:after="24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Предписывающие знаки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– знаки круглой формы синего цвета с белым рисунком. Эти знаки предписывают водителю</w:t>
      </w:r>
      <w:proofErr w:type="gram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,</w:t>
      </w:r>
      <w:proofErr w:type="gram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 какую сторону можно двигаться по дороге.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305425" cy="4104774"/>
            <wp:effectExtent l="0" t="0" r="0" b="0"/>
            <wp:docPr id="6" name="Рисунок 6" descr="https://kladraz.ru/upload/blogs2/2019/8/15549_4a64979919686fa0201e71ae90802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ladraz.ru/upload/blogs2/2019/8/15549_4a64979919686fa0201e71ae9080259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983" cy="4140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Default="003A4E3A" w:rsidP="003A4E3A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3A4E3A" w:rsidRPr="003A4E3A" w:rsidRDefault="003A4E3A" w:rsidP="003A4E3A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Викторина «Знаете ли вы?»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1. Что такое тротуар? (Дорога для движения пешеходов.)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2. Что такое зебра? (Разметка дороги, обозначающая пешеходный переход).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3. Кого называют пешеходом? (Человека вне транспорта, находящегося на дороге, но не работающего на ней.)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4. Как правильно обходить трамвай? (Спереди.)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5. Как правильно обходить автобус и троллейбус? (Сзади.)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6. Кого называют водителем? (Человека, управляющего каким-либо транспортным средством.)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7. Где следует ходить пешеходам? (По тротуарам, придерживаясь правой стороны.)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8. Где можно играть детям на улице? (В специально отведенных для игр местах.)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9. Можно ли велосипедисту ехать по дороге, если недалеко имеется велосипедная дорожка? (нет).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10. Какой дорожный знак устанавливают вблизи школ? (Дети).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11.По какому краю дороги должны идти пешеходы в тех местах, где нет тротуара? (По левому, навстречу движущемуся транспорту.)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12. Как называется "зебра" на дороге? (пешеходный переход).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13.Можно ли детям садиться на переднее сиденье легкового автомобиля? (Можно, при достижении 12 лет.)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14. Разрешается ли водителю мопеда движение по пешеходным дорожкам? (не разрешается).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15. Кого мы называем "участниками дорожного движения"? (Пешеходы, водители, пассажиры).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16. . Какой стороны нужно придерживаться, шагая по тротуару? (Правой стороны).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17. Можно ли переходить дорогу наискосок? (нет, потому что, во-первых, путь становится длиннее, а во-вторых, сложнее увидеть транспорт, который движется со стороны спины).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18. Являются ли пешеходами лица, выполняющие работу на дороге? (Нет).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19. Всегда ли пассажирам нужно пристегиваться ремнями безопасности? (Да, всегда).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53125" cy="4105275"/>
            <wp:effectExtent l="0" t="0" r="9525" b="9525"/>
            <wp:docPr id="7" name="Рисунок 7" descr="https://kladraz.ru/upload/blogs2/2019/8/15549_fb215feb0dab6c3f2b6a674ae45be9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ladraz.ru/upload/blogs2/2019/8/15549_fb215feb0dab6c3f2b6a674ae45be90d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ADC" w:rsidRDefault="003A4E3A" w:rsidP="00FF0AD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lastRenderedPageBreak/>
        <w:t>ЕСЛИ ВЫ СМОГЛИ ОТВЕТИТЬ НА ЭТИ ВОПРОСЫ, ТО БЕЗ ТРУДА ВЫПОЛНИТЕ ТЕСТ!</w:t>
      </w:r>
    </w:p>
    <w:p w:rsidR="003A4E3A" w:rsidRPr="003A4E3A" w:rsidRDefault="003A4E3A" w:rsidP="003A4E3A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Какие автомобили могут проехать на красный свет?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папина и мамина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такси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пожарная, скорая, спецмашины.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гончая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На какой дороге транспортные средства лучше тормозят?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на мокрой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на обледенелой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с ямками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на сухой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С какого возраста можно ехать на велосипеде по проезжей части?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когда выйдешь на пенсию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с самого рождения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с 14 лет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По какой стороне тротуара рекомендуется двигаться пешеходам?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 любой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 бордюрам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 правой стороне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 левой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Как правильно и безопасно перейти улицу после выхода из автобуса?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подождать, когда транспорт отъедет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сесть на капот другой машины, и попросить, чтобы перевезли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перейти по пешеходному переходу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Дорогу можно переходить только на …. 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красный мигающий свет светофора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мигающий свет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зеленый свет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желтый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Для чего постовому нужен жезл?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приветствовать знакомых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отгонять мух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для красоты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регулировать дорожное движение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Когда загорелся зеленый свет светофора, что ты будешь делать?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пропустишь всех старушек и даму с собачкой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побежишь со всех ног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останешься стоять на месте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• убедишься, что все транспортные средства остановились, и перейдешь дорогу.</w:t>
      </w:r>
    </w:p>
    <w:p w:rsidR="00FF0ADC" w:rsidRDefault="00FF0ADC" w:rsidP="003A4E3A">
      <w:pPr>
        <w:spacing w:after="75" w:line="240" w:lineRule="auto"/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</w:pPr>
    </w:p>
    <w:p w:rsidR="003A4E3A" w:rsidRPr="003A4E3A" w:rsidRDefault="003A4E3A" w:rsidP="00FF0ADC">
      <w:pPr>
        <w:spacing w:after="75" w:line="240" w:lineRule="auto"/>
        <w:jc w:val="center"/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</w:pPr>
      <w:r w:rsidRPr="003A4E3A">
        <w:rPr>
          <w:rFonts w:ascii="Trebuchet MS" w:eastAsia="Times New Roman" w:hAnsi="Trebuchet MS" w:cs="Arial"/>
          <w:b/>
          <w:bCs/>
          <w:color w:val="A71E90"/>
          <w:sz w:val="32"/>
          <w:szCs w:val="32"/>
          <w:lang w:eastAsia="ru-RU"/>
        </w:rPr>
        <w:t>И не забывайте, что «Правила дорожного движения- это правила жизни!»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4248150" cy="4076700"/>
            <wp:effectExtent l="0" t="0" r="0" b="0"/>
            <wp:docPr id="8" name="Рисунок 8" descr="https://kladraz.ru/upload/blogs2/2019/8/15549_bb2aa84fd60a7f9391e1c74193b73a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kladraz.ru/upload/blogs2/2019/8/15549_bb2aa84fd60a7f9391e1c74193b73ab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P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A4E3A" w:rsidRPr="003A4E3A" w:rsidRDefault="003A4E3A" w:rsidP="00FF0ADC">
      <w:pPr>
        <w:spacing w:after="30" w:line="240" w:lineRule="auto"/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</w:pPr>
      <w:r w:rsidRPr="003A4E3A">
        <w:rPr>
          <w:rFonts w:ascii="Trebuchet MS" w:eastAsia="Times New Roman" w:hAnsi="Trebuchet MS" w:cs="Arial"/>
          <w:b/>
          <w:bCs/>
          <w:color w:val="39306F"/>
          <w:sz w:val="29"/>
          <w:szCs w:val="29"/>
          <w:lang w:eastAsia="ru-RU"/>
        </w:rPr>
        <w:t>Приложение</w:t>
      </w:r>
    </w:p>
    <w:p w:rsidR="003A4E3A" w:rsidRPr="003A4E3A" w:rsidRDefault="003A4E3A" w:rsidP="00FF0ADC">
      <w:pPr>
        <w:spacing w:after="24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Памятка по правилам дорожного движения для обучающихся: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1. Ходите только по тротуару!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2. Переходите улицу в местах, где имеются линии или указатели перехода, а где их нет – на перекрестках по линии тротуаров.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3. Переходя улицу, посмотрите налево, а дойдя до середины – направо.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4. На улицах и дорогах где движение регулируется, переходите проезжую часть только при зеленом сигнале светофора или разрешающем жесте регулировщика.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5. Не перебегайте дорогу перед близко идущим транспортом.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6. Не выходите на проезжую часть из-за стоящей машины или другой помехи обзору; в крайнем случае, остановитесь и внимательно посмотрите, что там за…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7. При переходе через улицу не стоит вести оживленную беседу – разговоры отвлекают мысли и взгляд от наблюдения.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8. Не устраивайте игры и не катайтесь на роликах, коньках, лыжах и санках на проезжей части улицы!</w:t>
      </w:r>
    </w:p>
    <w:p w:rsidR="003A4E3A" w:rsidRPr="003A4E3A" w:rsidRDefault="003A4E3A" w:rsidP="003A4E3A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91225" cy="4495800"/>
            <wp:effectExtent l="0" t="0" r="9525" b="0"/>
            <wp:docPr id="9" name="Рисунок 9" descr="https://kladraz.ru/upload/blogs2/2019/8/15549_480652e50c88a46d99b4cdbfd3b96a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kladraz.ru/upload/blogs2/2019/8/15549_480652e50c88a46d99b4cdbfd3b96a6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E3A" w:rsidRPr="003A4E3A" w:rsidRDefault="003A4E3A" w:rsidP="00FF0AD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Памятка по правилам дорожного движения для взрослых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Уважаемые папы и мамы, дедушки и бабушки, ежедневно напоминайте детям о Правилах безопасного поведения на дороге!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научите ребенка ориентироваться в условиях большого города, своего района, неоднократно показывайте ему, как нужно правильно переходить через проезжую часть;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 не оставляйте надолго ребенка без внимания;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- научите ребенка правильно выбирать место для игр, в том числе для катания на велосипедах, </w:t>
      </w:r>
      <w:proofErr w:type="spell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гироскутерах</w:t>
      </w:r>
      <w:proofErr w:type="spell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роликовых коньках и иных современных средствах передвижения.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-всегда соблюдайте правила дорожного движения, ведь дети копируют поведение взрослых, без вас на дороге они будут вести себя также;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-на проезжей части вы всегда должны помнить о том, что являетесь примером для подражания своим детям и от вас, родителей, зависит безопасность ребёнка;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-подчёркивайте свои движения: поворот головы для осмотра дороги, остановку для пропуска машины. Если ребёнок заметил это, значит, он обучается на Вашем примере;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-находясь на улице, всегда крепко держите ребёнка за руку, даже если Вы находитесь в нескольких метрах от проезжей части;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-переходите дорогу только по пешеходным переходам, на участках дорог, где движение регулируется светофорными объектами - руководствуйтесь его сигналами;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-перед началом перехода необходимо остановиться на тротуаре, не ближе полуметра от края, и осмотреть проезжую часть;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-пресекайте попытки детей устраивать игры возле проезжей части. Отвлечение внимания от окружающей обстановки грозит неожиданным появлением на проезжей части, где, как запомнилось ребёнку, несколько секунд назад никого не было.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lastRenderedPageBreak/>
        <w:t>В летний период возрастает опасность получения травм несовершеннолетними в результате ДТП. В особую зону риска попадают юные велосипедисты, которые особенно беспечны и невнимательны.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Приобретение велосипеда – это радостное событие для ребенка, но и ответственное для родителей, которым необходимо подготовиться к тому, как научить юного велосипедиста безопасному передвижению.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Позаботьтесь о специальных средствах защиты для велосипедиста: шлем, налокотники, наколенники, перчатки. Эти средства существенно снизят силу удара и риск получения травм.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 xml:space="preserve">Все большей популярностью у детей и подростков пользуются </w:t>
      </w:r>
      <w:proofErr w:type="spell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сигвеи</w:t>
      </w:r>
      <w:proofErr w:type="spell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гироскутеры</w:t>
      </w:r>
      <w:proofErr w:type="spell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моноколёса</w:t>
      </w:r>
      <w:proofErr w:type="spell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proofErr w:type="spellStart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электросамокаты</w:t>
      </w:r>
      <w:proofErr w:type="spellEnd"/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 иные современные средства передвижения. Все они имеют электрический двигатель, различную мощность и позволяют быстро передвигаться.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Госавтоинспекция по городу Магнитогорску разъясняет правила безопасности при передвижении на самобалансирующихся электрических транспортных средствах. Особо подчеркиваем, что балансирующий на этих средствах перемещения приравнивается к пешеходу, и на него распространяются обязанности пешехода.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При передвижении на данных устройствах необходимо иметь соответствующую экипировку: защитный шлем, налокотники и наколенники – это обезопасит ребенка и взрослого при возможном падении.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Для передвижения на данных средствах необходимо выбирать подходящую площадку для катания, территории парков и скверов, исключающие въезд автомобильного транспорта, сохранять безопасную дистанцию до пешеходов, любых объектов и предметов во избежание столкновений и несчастных случаев.</w:t>
      </w: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  <w:t>Не стоит забывать, что, как правило, именно пешеходы оказываются наиболее уязвимы на дороге. Поэтому при покупке таких устройств ребенку родителям необходимо обязательно учесть его психофизиологические особенности, выбрать подходящую площадку для катания и объяснить, почему нельзя использовать мобильный телефон, а тем более слушать музыку в наушниках при движении.</w:t>
      </w:r>
    </w:p>
    <w:p w:rsidR="003A4E3A" w:rsidRPr="003A4E3A" w:rsidRDefault="003A4E3A" w:rsidP="003A4E3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3A4E3A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sectPr w:rsidR="003A4E3A" w:rsidRPr="003A4E3A" w:rsidSect="006348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46B3"/>
    <w:rsid w:val="00090ABE"/>
    <w:rsid w:val="003546B3"/>
    <w:rsid w:val="003A4E3A"/>
    <w:rsid w:val="00404103"/>
    <w:rsid w:val="0060437C"/>
    <w:rsid w:val="00634878"/>
    <w:rsid w:val="00697814"/>
    <w:rsid w:val="00FF0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0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0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772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454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4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5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5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43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34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510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15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9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769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31985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344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5409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441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387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366896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0388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2040</Words>
  <Characters>11633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cp:lastPrinted>2021-10-28T18:57:00Z</cp:lastPrinted>
  <dcterms:created xsi:type="dcterms:W3CDTF">2021-10-28T18:38:00Z</dcterms:created>
  <dcterms:modified xsi:type="dcterms:W3CDTF">2021-11-09T07:18:00Z</dcterms:modified>
</cp:coreProperties>
</file>